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624D9" w14:textId="28192250" w:rsidR="008F747D" w:rsidRPr="00D27D82" w:rsidRDefault="00C52698" w:rsidP="009A57A2">
      <w:pPr>
        <w:jc w:val="center"/>
        <w:rPr>
          <w:rFonts w:ascii="Times New Roman" w:eastAsia="標楷體" w:hAnsi="Times New Roman" w:cs="Times New Roman"/>
          <w:b/>
          <w:bCs/>
          <w:sz w:val="40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40"/>
          <w:szCs w:val="36"/>
        </w:rPr>
        <w:t>歷年</w:t>
      </w:r>
      <w:r w:rsidR="00921D4F" w:rsidRPr="00921D4F">
        <w:rPr>
          <w:rFonts w:ascii="Times New Roman" w:eastAsia="標楷體" w:hAnsi="Times New Roman" w:cs="Times New Roman" w:hint="eastAsia"/>
          <w:b/>
          <w:bCs/>
          <w:sz w:val="40"/>
          <w:szCs w:val="36"/>
        </w:rPr>
        <w:t>著作目錄</w:t>
      </w: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829"/>
        <w:gridCol w:w="6431"/>
      </w:tblGrid>
      <w:tr w:rsidR="009A57A2" w:rsidRPr="00D27D82" w14:paraId="2C070D2B" w14:textId="77777777" w:rsidTr="00D27D82">
        <w:tc>
          <w:tcPr>
            <w:tcW w:w="1838" w:type="dxa"/>
          </w:tcPr>
          <w:p w14:paraId="768B39F2" w14:textId="100EA79D" w:rsidR="009A57A2" w:rsidRPr="00D27D82" w:rsidRDefault="009A57A2" w:rsidP="009A57A2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</w:pPr>
            <w:r w:rsidRPr="00D27D82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期刊論文</w:t>
            </w:r>
          </w:p>
        </w:tc>
        <w:tc>
          <w:tcPr>
            <w:tcW w:w="6458" w:type="dxa"/>
          </w:tcPr>
          <w:p w14:paraId="25B8E1DB" w14:textId="77777777" w:rsidR="009A57A2" w:rsidRPr="00D27D82" w:rsidRDefault="009A57A2" w:rsidP="009A57A2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辛昀浩，勞動基準法第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22 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條第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2 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項但書規定之</w:t>
            </w:r>
            <w:proofErr w:type="gramStart"/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探討－以制服</w:t>
            </w:r>
            <w:proofErr w:type="gramEnd"/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費負擔為中心，月</w:t>
            </w:r>
            <w:proofErr w:type="gramStart"/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旦</w:t>
            </w:r>
            <w:proofErr w:type="gramEnd"/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會計實務研究，第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82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期，頁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51-58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2024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月。</w:t>
            </w:r>
          </w:p>
          <w:p w14:paraId="40BD47F4" w14:textId="77777777" w:rsidR="009A57A2" w:rsidRPr="00D27D82" w:rsidRDefault="009A57A2" w:rsidP="009A57A2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辛昀浩，開會程序不完備對勞資會議效力之影響，月</w:t>
            </w:r>
            <w:proofErr w:type="gramStart"/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旦</w:t>
            </w:r>
            <w:proofErr w:type="gramEnd"/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會計實務研究，第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81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期，頁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52-59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2024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月。</w:t>
            </w:r>
          </w:p>
          <w:p w14:paraId="387E3ABA" w14:textId="23CB2BD9" w:rsidR="009A57A2" w:rsidRPr="00D27D82" w:rsidRDefault="009A57A2" w:rsidP="009A57A2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辛昀浩，西班牙自營作業者法對我國勞動保護制度之啟示，思與言：人文與社會科學期刊，第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61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卷第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期，頁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67-149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="00912B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月。</w:t>
            </w:r>
          </w:p>
          <w:p w14:paraId="5D9FB84D" w14:textId="77777777" w:rsidR="009A57A2" w:rsidRPr="00D27D82" w:rsidRDefault="009A57A2" w:rsidP="009A57A2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辛昀浩，義大利中間類型勞動者保障法制之省思，月</w:t>
            </w:r>
            <w:proofErr w:type="gramStart"/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旦</w:t>
            </w:r>
            <w:proofErr w:type="gramEnd"/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法學雜誌，第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336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期，頁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119-135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2023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月。</w:t>
            </w:r>
          </w:p>
          <w:p w14:paraId="536E4DCB" w14:textId="77777777" w:rsidR="009A57A2" w:rsidRPr="00D27D82" w:rsidRDefault="009A57A2" w:rsidP="009A57A2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辛昀浩，加拿大中間類型勞動者勞動權益保障法制之</w:t>
            </w:r>
            <w:proofErr w:type="gramStart"/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研究－兼論</w:t>
            </w:r>
            <w:proofErr w:type="gramEnd"/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我國法制之省思與展望，軍法專刊，第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68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卷第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期，頁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111-138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2022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月。</w:t>
            </w:r>
          </w:p>
          <w:p w14:paraId="563AE243" w14:textId="49AB4D32" w:rsidR="009A57A2" w:rsidRPr="00D27D82" w:rsidRDefault="009A57A2" w:rsidP="009A57A2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</w:pP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辛昀浩，我國受</w:t>
            </w:r>
            <w:proofErr w:type="gramStart"/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僱</w:t>
            </w:r>
            <w:proofErr w:type="gramEnd"/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者心理資訊隱私權保護法制之研究－美國經驗之啟示，國立中正大學法學集刊，第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76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期，頁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117-199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2022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月。</w:t>
            </w:r>
          </w:p>
        </w:tc>
      </w:tr>
      <w:tr w:rsidR="009A57A2" w:rsidRPr="00D27D82" w14:paraId="646CCB0D" w14:textId="77777777" w:rsidTr="00D27D82">
        <w:tc>
          <w:tcPr>
            <w:tcW w:w="1838" w:type="dxa"/>
          </w:tcPr>
          <w:p w14:paraId="2590E285" w14:textId="50441AB0" w:rsidR="009A57A2" w:rsidRPr="00D27D82" w:rsidRDefault="009A57A2" w:rsidP="009A57A2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</w:pPr>
            <w:r w:rsidRPr="00D27D82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研討會論文</w:t>
            </w:r>
          </w:p>
        </w:tc>
        <w:tc>
          <w:tcPr>
            <w:tcW w:w="6458" w:type="dxa"/>
          </w:tcPr>
          <w:p w14:paraId="5731DE19" w14:textId="69409EDF" w:rsidR="00F17525" w:rsidRPr="00D27D82" w:rsidRDefault="00F17525" w:rsidP="00F17525">
            <w:pPr>
              <w:pStyle w:val="a4"/>
              <w:numPr>
                <w:ilvl w:val="0"/>
                <w:numId w:val="2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Yun-Hao Hsin, Reflections on the Scope of Labor Law- Protection of Platform Workers. Asian Platform Labour Conference 2022; 2022 Aug. 18-20; Online. (Co-Organized by the Department of Social Development,</w:t>
            </w:r>
            <w:r w:rsidR="008C04F6"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National Pingtung</w:t>
            </w:r>
            <w:r w:rsidR="008C04F6"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University, Taiwan/ Fairwork Foundation, Oxford Internet Institute, University of Oxford/ Digital Organisation and Society Research Centre, Royal Holloway, University of London).</w:t>
            </w:r>
          </w:p>
          <w:p w14:paraId="2F224990" w14:textId="77777777" w:rsidR="00F17525" w:rsidRPr="00D27D82" w:rsidRDefault="00F17525" w:rsidP="00F17525">
            <w:pPr>
              <w:pStyle w:val="a4"/>
              <w:numPr>
                <w:ilvl w:val="0"/>
                <w:numId w:val="2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Yun-Hao Hsin, Corporate Culture and Employment Discrimination— A Comparison between the U.S and Taiwan. Berkeley Comparative Equality and Anti-Discrimination Law Study Group Annual 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Conference 2022; 2022 Jun. 22-24; Hong Kong, China. (Online)</w:t>
            </w:r>
          </w:p>
          <w:p w14:paraId="516CE30B" w14:textId="77777777" w:rsidR="00F17525" w:rsidRPr="00D27D82" w:rsidRDefault="00F17525" w:rsidP="00F17525">
            <w:pPr>
              <w:pStyle w:val="a4"/>
              <w:numPr>
                <w:ilvl w:val="0"/>
                <w:numId w:val="2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Yun-Hao Hsin, Discrimination Based on Physical </w:t>
            </w:r>
            <w:proofErr w:type="gramStart"/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Appearance;</w:t>
            </w:r>
            <w:proofErr w:type="gramEnd"/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Good Looks and Body Type, US and Taiwan. Berkeley Comparative Equality and Anti-Discrimination Law Study Group Annual Conference 2019; 2019 Jun. 17-18, Stockholms, Sweden.</w:t>
            </w:r>
          </w:p>
          <w:p w14:paraId="594EECA5" w14:textId="31D3E8F9" w:rsidR="00F17525" w:rsidRPr="00D27D82" w:rsidRDefault="00F17525" w:rsidP="00F17525">
            <w:pPr>
              <w:pStyle w:val="a4"/>
              <w:numPr>
                <w:ilvl w:val="0"/>
                <w:numId w:val="2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Yun-Hao Hsin, A Research on the Legal Issues Related to Employment Tests. Berkeley Comparative Equality and Anti-Discrimination Law Study Group Annual Conference</w:t>
            </w:r>
            <w:r w:rsidR="008C04F6"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2018;</w:t>
            </w:r>
            <w:r w:rsidR="008C04F6"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2018 Jun. 11-12; Melbourne, Australia. Distributed in Berkeley Comparative Equality &amp; Anti-Discrimination Law Working Paper Series.</w:t>
            </w:r>
          </w:p>
          <w:p w14:paraId="43D95301" w14:textId="77777777" w:rsidR="00F17525" w:rsidRPr="00D27D82" w:rsidRDefault="00F17525" w:rsidP="00F17525">
            <w:pPr>
              <w:pStyle w:val="a4"/>
              <w:numPr>
                <w:ilvl w:val="0"/>
                <w:numId w:val="2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英美心理資訊隱私保護法制之研究</w:t>
            </w:r>
            <w:proofErr w:type="gramStart"/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proofErr w:type="gramEnd"/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兼論我國相關法制未來應有之發展。</w:t>
            </w:r>
          </w:p>
          <w:p w14:paraId="424ECF20" w14:textId="035217C5" w:rsidR="009A57A2" w:rsidRPr="00D27D82" w:rsidRDefault="00F17525" w:rsidP="00F17525">
            <w:pPr>
              <w:pStyle w:val="a4"/>
              <w:numPr>
                <w:ilvl w:val="0"/>
                <w:numId w:val="2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美國企業忠誠查核之研究（發表於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2017</w:t>
            </w:r>
            <w:r w:rsidRPr="00D27D82">
              <w:rPr>
                <w:rFonts w:ascii="Times New Roman" w:eastAsia="標楷體" w:hAnsi="Times New Roman" w:cs="Times New Roman"/>
                <w:sz w:val="28"/>
                <w:szCs w:val="28"/>
              </w:rPr>
              <w:t>年勞動學術研討會）。</w:t>
            </w:r>
          </w:p>
        </w:tc>
      </w:tr>
      <w:tr w:rsidR="009A57A2" w:rsidRPr="00D27D82" w14:paraId="052359A2" w14:textId="77777777" w:rsidTr="00D27D82">
        <w:tc>
          <w:tcPr>
            <w:tcW w:w="1838" w:type="dxa"/>
          </w:tcPr>
          <w:p w14:paraId="3CB6960D" w14:textId="720B8882" w:rsidR="009A57A2" w:rsidRPr="00D27D82" w:rsidRDefault="009A57A2" w:rsidP="009A57A2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</w:pPr>
            <w:r w:rsidRPr="00D27D82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lastRenderedPageBreak/>
              <w:t>參與研究</w:t>
            </w:r>
          </w:p>
        </w:tc>
        <w:tc>
          <w:tcPr>
            <w:tcW w:w="6458" w:type="dxa"/>
          </w:tcPr>
          <w:p w14:paraId="5B1069D4" w14:textId="77777777" w:rsidR="004966D1" w:rsidRPr="004966D1" w:rsidRDefault="004966D1" w:rsidP="004966D1">
            <w:pPr>
              <w:pStyle w:val="a4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鄭津</w:t>
            </w:r>
            <w:proofErr w:type="gramStart"/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津</w:t>
            </w:r>
            <w:proofErr w:type="gramEnd"/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、周兆昱、吳姿慧、辛昀浩，女性勞工夜間工作規範之文獻蒐集分析，勞動部勞動及職業安全衛生研究所，</w:t>
            </w:r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2021</w:t>
            </w:r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月。</w:t>
            </w:r>
          </w:p>
          <w:p w14:paraId="1FB8E2A7" w14:textId="77777777" w:rsidR="004966D1" w:rsidRPr="004966D1" w:rsidRDefault="004966D1" w:rsidP="004966D1">
            <w:pPr>
              <w:pStyle w:val="a4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鄭津</w:t>
            </w:r>
            <w:proofErr w:type="gramStart"/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津</w:t>
            </w:r>
            <w:proofErr w:type="gramEnd"/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、馬財專、侯岳宏、劉士豪、辛昀浩、藍偉銓，科技發展對勞工資訊隱私權之影響與保護規範資料蒐集分析，勞動部勞動及職業安全衛生研究所，</w:t>
            </w:r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2021</w:t>
            </w:r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月。</w:t>
            </w:r>
          </w:p>
          <w:p w14:paraId="43A752E1" w14:textId="12DBE515" w:rsidR="009A57A2" w:rsidRPr="00D27D82" w:rsidRDefault="004966D1" w:rsidP="004966D1">
            <w:pPr>
              <w:pStyle w:val="a4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鄭津</w:t>
            </w:r>
            <w:proofErr w:type="gramStart"/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津</w:t>
            </w:r>
            <w:proofErr w:type="gramEnd"/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、劉士豪、馬財專、李健鴻、辛昀浩，各國「類勞工」政策形成及運作機制之比較，勞動部勞動及職業安全衛生研究所，</w:t>
            </w:r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2021</w:t>
            </w:r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Pr="004966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月。</w:t>
            </w:r>
          </w:p>
        </w:tc>
      </w:tr>
    </w:tbl>
    <w:p w14:paraId="45685D0B" w14:textId="77777777" w:rsidR="009A57A2" w:rsidRPr="00D27D82" w:rsidRDefault="009A57A2" w:rsidP="009A57A2">
      <w:pPr>
        <w:rPr>
          <w:rFonts w:ascii="Times New Roman" w:eastAsia="標楷體" w:hAnsi="Times New Roman" w:cs="Times New Roman"/>
          <w:b/>
          <w:bCs/>
          <w:sz w:val="40"/>
          <w:szCs w:val="36"/>
        </w:rPr>
      </w:pPr>
    </w:p>
    <w:sectPr w:rsidR="009A57A2" w:rsidRPr="00D27D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1A648" w14:textId="77777777" w:rsidR="005A0F9E" w:rsidRDefault="005A0F9E" w:rsidP="0056509E">
      <w:r>
        <w:separator/>
      </w:r>
    </w:p>
  </w:endnote>
  <w:endnote w:type="continuationSeparator" w:id="0">
    <w:p w14:paraId="7DF7649F" w14:textId="77777777" w:rsidR="005A0F9E" w:rsidRDefault="005A0F9E" w:rsidP="0056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345493"/>
      <w:docPartObj>
        <w:docPartGallery w:val="Page Numbers (Bottom of Page)"/>
        <w:docPartUnique/>
      </w:docPartObj>
    </w:sdtPr>
    <w:sdtContent>
      <w:p w14:paraId="7BF6CFA1" w14:textId="73DAA342" w:rsidR="0056509E" w:rsidRDefault="005650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1C087A4" w14:textId="77777777" w:rsidR="0056509E" w:rsidRDefault="005650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1F150" w14:textId="77777777" w:rsidR="005A0F9E" w:rsidRDefault="005A0F9E" w:rsidP="0056509E">
      <w:r>
        <w:separator/>
      </w:r>
    </w:p>
  </w:footnote>
  <w:footnote w:type="continuationSeparator" w:id="0">
    <w:p w14:paraId="036DD154" w14:textId="77777777" w:rsidR="005A0F9E" w:rsidRDefault="005A0F9E" w:rsidP="0056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D01F8"/>
    <w:multiLevelType w:val="hybridMultilevel"/>
    <w:tmpl w:val="981004C4"/>
    <w:lvl w:ilvl="0" w:tplc="35CE6F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F046D8"/>
    <w:multiLevelType w:val="hybridMultilevel"/>
    <w:tmpl w:val="981004C4"/>
    <w:lvl w:ilvl="0" w:tplc="35CE6F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AA5266"/>
    <w:multiLevelType w:val="hybridMultilevel"/>
    <w:tmpl w:val="981004C4"/>
    <w:lvl w:ilvl="0" w:tplc="35CE6F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3010483">
    <w:abstractNumId w:val="2"/>
  </w:num>
  <w:num w:numId="2" w16cid:durableId="1509364794">
    <w:abstractNumId w:val="0"/>
  </w:num>
  <w:num w:numId="3" w16cid:durableId="107532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A2"/>
    <w:rsid w:val="00096E4C"/>
    <w:rsid w:val="00143CB8"/>
    <w:rsid w:val="001F10BE"/>
    <w:rsid w:val="00343AE6"/>
    <w:rsid w:val="00392E0F"/>
    <w:rsid w:val="004966D1"/>
    <w:rsid w:val="0056509E"/>
    <w:rsid w:val="005A0F9E"/>
    <w:rsid w:val="00675386"/>
    <w:rsid w:val="00691D13"/>
    <w:rsid w:val="008C04F6"/>
    <w:rsid w:val="008F747D"/>
    <w:rsid w:val="00912B4B"/>
    <w:rsid w:val="00921D4F"/>
    <w:rsid w:val="009A57A2"/>
    <w:rsid w:val="009E21FD"/>
    <w:rsid w:val="00AF450B"/>
    <w:rsid w:val="00BF63BA"/>
    <w:rsid w:val="00C52698"/>
    <w:rsid w:val="00D245E9"/>
    <w:rsid w:val="00D27D82"/>
    <w:rsid w:val="00D51223"/>
    <w:rsid w:val="00D52ADB"/>
    <w:rsid w:val="00D77091"/>
    <w:rsid w:val="00DE15A6"/>
    <w:rsid w:val="00F1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82910C"/>
  <w15:chartTrackingRefBased/>
  <w15:docId w15:val="{BF04FE4C-01CC-4A08-881A-285BC723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7A2"/>
    <w:pPr>
      <w:widowControl/>
      <w:ind w:leftChars="200" w:left="480"/>
      <w:jc w:val="both"/>
    </w:pPr>
    <w:rPr>
      <w:lang w:val="en-GB"/>
    </w:rPr>
  </w:style>
  <w:style w:type="paragraph" w:styleId="a5">
    <w:name w:val="header"/>
    <w:basedOn w:val="a"/>
    <w:link w:val="a6"/>
    <w:uiPriority w:val="99"/>
    <w:unhideWhenUsed/>
    <w:rsid w:val="00565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0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0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浩浩 辛</dc:creator>
  <cp:keywords/>
  <dc:description/>
  <cp:lastModifiedBy>傅秋月</cp:lastModifiedBy>
  <cp:revision>2</cp:revision>
  <cp:lastPrinted>2024-11-17T18:07:00Z</cp:lastPrinted>
  <dcterms:created xsi:type="dcterms:W3CDTF">2025-02-12T06:26:00Z</dcterms:created>
  <dcterms:modified xsi:type="dcterms:W3CDTF">2025-02-12T06:26:00Z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6a88be89-ddab-4559-9158-17b52ac3001f</vt:lpwstr>
  </property>
</Properties>
</file>